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1F4" w:rsidRDefault="00F001F4" w:rsidP="00F001F4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TableS3. Differentially expressed proteins in YM158 between WL and CK</w:t>
      </w:r>
      <w:bookmarkStart w:id="0" w:name="_GoBack"/>
      <w:bookmarkEnd w:id="0"/>
    </w:p>
    <w:tbl>
      <w:tblPr>
        <w:tblStyle w:val="2"/>
        <w:tblW w:w="137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74"/>
        <w:gridCol w:w="63"/>
        <w:gridCol w:w="2849"/>
        <w:gridCol w:w="1142"/>
        <w:gridCol w:w="2211"/>
        <w:gridCol w:w="2211"/>
      </w:tblGrid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7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log2_FC(WL/CK)</w:t>
            </w:r>
          </w:p>
        </w:tc>
        <w:tc>
          <w:tcPr>
            <w:tcW w:w="249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</w:rPr>
              <w:t>Functional Category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8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TRIAE_CS42_2BL_TGACv1_131998_AA0434300.1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0.509707606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Carboxypeptidase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TRIAE_CS42_5AL_TGACv1_376019_AA1230850.1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0.280552167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Glycosyltransferase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TRIAE_CS42_7AS_TGACv1_569693_AA1821940.1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0.352030127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hypothetical 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TRIAE_CS42_4BL_TGACv1_320837_AA1049910.1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0.490230478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 xml:space="preserve">predicted protein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TRIAE_CS42_2AL_TGACv1_094081_AA0292320.2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0.4423414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TRIAE_CS42_4BS_TGACv1_329474_AA1101780.1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0.435063523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predicted protein [Hordeum vulgare subsp. vulgare] &gt;dbj|BAJ8837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TRIAE_CS42_4BS_TGACv1_329474_AA1101780.3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0.435063523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redicted protein [Hordeum vulgare subsp. vulgare] &gt;dbj|BAJ8837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TRIAE_CS42_1AL_TGACv1_002075_AA0038500.1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0.40152957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TRIAE_CS42_1AL_TGACv1_002075_AA0038500.2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0.40152957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TRIAE_CS42_6AS_TGACv1_485670_AA1549870.1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0.314682113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TRIAE_CS42_4AL_TGACv1_288845_AA0959550.1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TRIAE_CS42_5BL_TGACv1_405828_AA1335990.1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TRIAE_CS42_5DL_TGACv1_435646_AA1453010.1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0.285455908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8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001F4" w:rsidRDefault="00F001F4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TRIAE_CS42_4BS_TGACv1_328833_AA1094200.2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-0.263525202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Aminopeptidase 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catabolic 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TRIAE_CS42_4BS_TGACv1_328833_AA1094200.3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-0.263525202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Aminopeptidase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catabolic 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TRIAE_CS42_1AL_TGACv1_002534_AA0042890.1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 xml:space="preserve">solanesyl-diphosphate synthase 2,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TRIAE_CS42_1BL_TGACv1_030959_AA0104550.1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8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9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-0.267560436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0" w:tooltip="Go to alignment for solanesyl-diphosphate synthase 2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001F4" w:rsidRDefault="00F001F4"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TRIAE_CS42_3B_TGACv1_221690_AA0747520.1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-0.274196878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PsbP domain-containing protein 6,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TRIAE_CS42_3DL_TGACv1_250418_AA0867860.1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-0.274196878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PsbP domain-containing protein 6,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TRIAE_CS42_4AL_TGACv1_289784_AA0976760.1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-0.283679679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DEAD-box ATP-dependent RNA helicase 3,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TRIAE_CS42_7AL_TGACv1_558524_AA1794020.3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DAG protein, chloroplastic-like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1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2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TRIAE_CS42_7BL_TGACv1_577507_AA1877300.3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3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4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</w:t>
              </w:r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lastRenderedPageBreak/>
                <w:t xml:space="preserve">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5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6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TRIAE_CS42_7DL_TGACv1_602578_AA1961500.4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-0.288476783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7" w:tooltip="Go to alignment for multiple organellar RNA editing factor 9, chloroplastic [Brachypodium distachyon] &gt;gb|KQJ95010.1| hypothetical protein BRADI_3g14650v3 [Brachypodium distachyon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multiple organellar RNA editing factor 9, chloroplastic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TRIAE_CS42_3AL_TGACv1_195570_AA0651350.3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Fe-S cluster assembly factor HCF101,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TRIAE_CS42_3DL_TGACv1_250912_AA0874940.1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8" w:tooltip="Go to alignment for fe-S cluster assembly factor HCF101, chloroplastic isoform X1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fe-S cluster assembly factor HCF101, chloroplastic isoform X1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TRIAE_CS42_3DL_TGACv1_250912_AA0874940.2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-0.31447229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9" w:tooltip="Go to alignment for fe-S cluster assembly factor HCF101, chloroplastic isoform X1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fe-S cluster assembly factor HCF101, chloroplastic isoform X1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TRIAE_CS42_5AL_TGACv1_374690_AA1206680.5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TRIAE_CS42_5BL_TGACv1_404484_AA1301600.1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-0.314957245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Chlorophyll a-b binding protein 4, chloroplastic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TRIAE_CS42_4AL_TGACv1_291921_AA0997070.1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-0.328991487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acyl-CoA-binding protein-like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TRIAE_CS42_2BL_TGACv1_130632_AA0415000.1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-0.355889613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thylakoid lumenal 29 kDa protein, chloroplastic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TRIAE_CS42_6AS_TGACv1_487122_AA1568340.1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-0.418426951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0" w:tooltip="Go to alignment for 3-isopropylmalate dehydratase large subunit, chloroplastic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3-isopropylmalate dehydratase large subunit, chloroplastic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4765B"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TRIAE_CS42_7BL_TGACv1_578978_AA1902600.1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1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TRIAE_CS42_7BL_TGACv1_578978_AA1902600.3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2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TRIAE_CS42_7DL_TGACv1_605357_AA2006220.1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-0.482933438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3" w:tooltip="Go to alignment for dolichyl-diphosphooligosaccharide--protein glycosyltransferase 48 kDa subunit [Aegilops tauschii subsp. tauschii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dolichyl-diphosphooligosaccharide--protein glycosyltransferase 48 kDa subunit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TRIAE_CS42_2BL_TGACv1_131439_AA0427700.2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-0.488747185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Superoxide dismutase [Mn], mitochondrial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TRIAE_CS42_2AL_TGACv1_093548_AA0282400.1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-0.589265845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Aminomethyltransferase, mitochondrial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TRIAE_CS42_2DS_TGACv1_177289_AA0572380.1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-0.276311518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4" w:tooltip="Go to alignment for predicted protein [Hordeum vulgare subsp. vulgare] &gt;dbj|BAJ9173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predicted protein 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TRIAE_CS42_2DS_TGACv1_177289_AA0572380.2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-0.276311518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Pr="00F4765B" w:rsidRDefault="00B510F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5" w:tooltip="Go to alignment for predicted protein [Hordeum vulgare subsp. vulgare] &gt;dbj|BAJ91733.1| predicted protein [Hordeum vulgare subsp. vulgare]" w:history="1">
              <w:r w:rsidR="00F001F4" w:rsidRPr="00F4765B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predicted protein</w:t>
              </w:r>
            </w:hyperlink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TRIAE_CS42_4AS_TGACv1_306673_AA1011900.1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-0.289333751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TRIAE_CS42_4DL_TGACv1_343777_AA1139610.1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-0.289333751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TRIAE_CS42_6BS_TGACv1_514577_AA1661740.1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-0.316296227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TRIAE_CS42_7DL_TGACv1_606336_AA2009860.1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-0.324626586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TRIAE_CS42_7DL_TGACv1_606336_AA2009860.2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-0.324626586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TRIAE_CS42_3B_TGACv1_222346_AA0762680.1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TRIAE_CS42_3DL_TGACv1_249129_AA0838870.1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F001F4" w:rsidRDefault="00F001F4"/>
        </w:tc>
      </w:tr>
      <w:tr w:rsidR="00F001F4" w:rsidTr="00F001F4">
        <w:trPr>
          <w:gridAfter w:val="2"/>
          <w:wAfter w:w="4832" w:type="dxa"/>
        </w:trPr>
        <w:tc>
          <w:tcPr>
            <w:tcW w:w="35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TRIAE_CS42_3DL_TGACv1_249129_AA0838870.2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-0.34684867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001F4" w:rsidRDefault="00F001F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01F4" w:rsidRDefault="00F001F4"/>
        </w:tc>
      </w:tr>
    </w:tbl>
    <w:p w:rsidR="00E61D52" w:rsidRPr="00F001F4" w:rsidRDefault="00B510FF"/>
    <w:sectPr w:rsidR="00E61D52" w:rsidRPr="00F001F4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0FF" w:rsidRDefault="00B510FF" w:rsidP="00F4765B">
      <w:r>
        <w:separator/>
      </w:r>
    </w:p>
  </w:endnote>
  <w:endnote w:type="continuationSeparator" w:id="0">
    <w:p w:rsidR="00B510FF" w:rsidRDefault="00B510FF" w:rsidP="00F47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0FF" w:rsidRDefault="00B510FF" w:rsidP="00F4765B">
      <w:r>
        <w:separator/>
      </w:r>
    </w:p>
  </w:footnote>
  <w:footnote w:type="continuationSeparator" w:id="0">
    <w:p w:rsidR="00B510FF" w:rsidRDefault="00B510FF" w:rsidP="00F47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01F4"/>
    <w:rsid w:val="00270266"/>
    <w:rsid w:val="00277966"/>
    <w:rsid w:val="002F461D"/>
    <w:rsid w:val="003628BA"/>
    <w:rsid w:val="00B510FF"/>
    <w:rsid w:val="00D430F0"/>
    <w:rsid w:val="00EA6047"/>
    <w:rsid w:val="00F001F4"/>
    <w:rsid w:val="00F4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A1EA3F-64E5-49AC-86F3-53D75492F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39"/>
    <w:rsid w:val="00F001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F001F4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47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476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7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7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13" Type="http://schemas.openxmlformats.org/officeDocument/2006/relationships/hyperlink" Target="https://blast.ncbi.nlm.nih.gov/Blast.cgi" TargetMode="External"/><Relationship Id="rId18" Type="http://schemas.openxmlformats.org/officeDocument/2006/relationships/hyperlink" Target="https://blast.ncbi.nlm.nih.gov/Blast.cgi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blast.ncbi.nlm.nih.gov/Blast.cgi" TargetMode="Externa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hyperlink" Target="https://blast.ncbi.nlm.nih.gov/Blast.cgi" TargetMode="External"/><Relationship Id="rId17" Type="http://schemas.openxmlformats.org/officeDocument/2006/relationships/hyperlink" Target="https://blast.ncbi.nlm.nih.gov/Blast.cgi" TargetMode="External"/><Relationship Id="rId25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last.ncbi.nlm.nih.gov/Blast.cgi" TargetMode="External"/><Relationship Id="rId20" Type="http://schemas.openxmlformats.org/officeDocument/2006/relationships/hyperlink" Target="https://blast.ncbi.nlm.nih.gov/Blast.cgi" TargetMode="Externa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hyperlink" Target="https://blast.ncbi.nlm.nih.gov/Blast.cgi" TargetMode="External"/><Relationship Id="rId24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blast.ncbi.nlm.nih.gov/Blast.cgi" TargetMode="External"/><Relationship Id="rId23" Type="http://schemas.openxmlformats.org/officeDocument/2006/relationships/hyperlink" Target="https://blast.ncbi.nlm.nih.gov/Blast.cgi" TargetMode="Externa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blast.ncbi.nlm.nih.gov/Blast.cg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blast.ncbi.nlm.nih.gov/Blast.cgi" TargetMode="External"/><Relationship Id="rId22" Type="http://schemas.openxmlformats.org/officeDocument/2006/relationships/hyperlink" Target="https://blast.ncbi.nlm.nih.gov/Blast.cgi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1538</Words>
  <Characters>8771</Characters>
  <Application>Microsoft Office Word</Application>
  <DocSecurity>0</DocSecurity>
  <Lines>73</Lines>
  <Paragraphs>20</Paragraphs>
  <ScaleCrop>false</ScaleCrop>
  <Company>MS</Company>
  <LinksUpToDate>false</LinksUpToDate>
  <CharactersWithSpaces>10289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2019-02-11T02:06:00Z</dcterms:created>
  <dcterms:modified xsi:type="dcterms:W3CDTF">2019-04-29T12:11:00Z</dcterms:modified>
</cp:coreProperties>
</file>